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4135A1" w:rsidRPr="00BA26C7" w:rsidTr="00C3209A">
        <w:tc>
          <w:tcPr>
            <w:tcW w:w="9921" w:type="dxa"/>
            <w:tcBorders>
              <w:bottom w:val="single" w:sz="4" w:space="0" w:color="auto"/>
            </w:tcBorders>
          </w:tcPr>
          <w:p w:rsidR="004135A1" w:rsidRPr="004135A1" w:rsidRDefault="004135A1" w:rsidP="004135A1">
            <w:pPr>
              <w:pStyle w:val="a5"/>
              <w:rPr>
                <w:b/>
                <w:sz w:val="24"/>
                <w:szCs w:val="24"/>
              </w:rPr>
            </w:pPr>
            <w:r w:rsidRPr="004135A1">
              <w:rPr>
                <w:b/>
                <w:sz w:val="24"/>
                <w:szCs w:val="24"/>
              </w:rPr>
              <w:t>Должностной регламент</w:t>
            </w: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05"/>
            </w:tblGrid>
            <w:tr w:rsidR="004135A1" w:rsidRPr="004135A1" w:rsidTr="00DB3FCC">
              <w:tc>
                <w:tcPr>
                  <w:tcW w:w="10421" w:type="dxa"/>
                </w:tcPr>
                <w:p w:rsidR="004135A1" w:rsidRPr="004135A1" w:rsidRDefault="004135A1" w:rsidP="004135A1">
                  <w:pPr>
                    <w:pStyle w:val="a5"/>
                    <w:rPr>
                      <w:b/>
                      <w:sz w:val="24"/>
                      <w:szCs w:val="24"/>
                    </w:rPr>
                  </w:pPr>
                  <w:r w:rsidRPr="004135A1">
                    <w:rPr>
                      <w:b/>
                      <w:sz w:val="24"/>
                      <w:szCs w:val="24"/>
                    </w:rPr>
                    <w:t>государственного налогового инспектора</w:t>
                  </w:r>
                </w:p>
              </w:tc>
            </w:tr>
            <w:tr w:rsidR="004135A1" w:rsidRPr="004135A1" w:rsidTr="00DB3FCC">
              <w:tc>
                <w:tcPr>
                  <w:tcW w:w="10421" w:type="dxa"/>
                </w:tcPr>
                <w:p w:rsidR="004135A1" w:rsidRPr="004135A1" w:rsidRDefault="004135A1" w:rsidP="004135A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135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отдела обеспечения процедуры банкротства</w:t>
                  </w:r>
                </w:p>
              </w:tc>
            </w:tr>
            <w:tr w:rsidR="004135A1" w:rsidRPr="004135A1" w:rsidTr="00DB3FCC">
              <w:tc>
                <w:tcPr>
                  <w:tcW w:w="10421" w:type="dxa"/>
                </w:tcPr>
                <w:p w:rsidR="004135A1" w:rsidRPr="004135A1" w:rsidRDefault="004135A1" w:rsidP="004135A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135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ИФНС России № 5 по г. Москве</w:t>
                  </w:r>
                </w:p>
              </w:tc>
            </w:tr>
          </w:tbl>
          <w:p w:rsidR="004135A1" w:rsidRPr="00BA26C7" w:rsidRDefault="004135A1" w:rsidP="00DB3FCC">
            <w:pPr>
              <w:pStyle w:val="1"/>
              <w:spacing w:before="0"/>
              <w:rPr>
                <w:b/>
                <w:color w:val="000000"/>
                <w:sz w:val="26"/>
                <w:szCs w:val="26"/>
              </w:rPr>
            </w:pPr>
          </w:p>
        </w:tc>
      </w:tr>
      <w:tr w:rsidR="004135A1" w:rsidRPr="00FD6697" w:rsidTr="00C3209A">
        <w:trPr>
          <w:trHeight w:val="60"/>
        </w:trPr>
        <w:tc>
          <w:tcPr>
            <w:tcW w:w="9921" w:type="dxa"/>
            <w:tcBorders>
              <w:top w:val="single" w:sz="4" w:space="0" w:color="auto"/>
            </w:tcBorders>
          </w:tcPr>
          <w:p w:rsidR="004135A1" w:rsidRPr="004135A1" w:rsidRDefault="004135A1" w:rsidP="004135A1">
            <w:pPr>
              <w:pStyle w:val="a5"/>
            </w:pPr>
            <w:r w:rsidRPr="004135A1"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4135A1">
              <w:br/>
              <w:t>наименование налогового органа Российской Федерации)</w:t>
            </w:r>
          </w:p>
        </w:tc>
      </w:tr>
    </w:tbl>
    <w:p w:rsidR="004135A1" w:rsidRPr="007553CB" w:rsidRDefault="004135A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7248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1.</w:t>
      </w:r>
      <w:r w:rsidR="00016846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7248C">
        <w:rPr>
          <w:rFonts w:ascii="Times New Roman" w:hAnsi="Times New Roman" w:cs="Times New Roman"/>
          <w:sz w:val="24"/>
          <w:szCs w:val="24"/>
        </w:rPr>
        <w:br/>
      </w:r>
      <w:r w:rsidRPr="00D7248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7248C">
        <w:rPr>
          <w:rFonts w:ascii="Times New Roman" w:hAnsi="Times New Roman" w:cs="Times New Roman"/>
          <w:sz w:val="24"/>
          <w:szCs w:val="24"/>
        </w:rPr>
        <w:t>–</w:t>
      </w:r>
      <w:r w:rsidRPr="00D7248C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D7248C">
        <w:rPr>
          <w:rFonts w:ascii="Times New Roman" w:hAnsi="Times New Roman" w:cs="Times New Roman"/>
          <w:sz w:val="24"/>
          <w:szCs w:val="24"/>
        </w:rPr>
        <w:t xml:space="preserve">)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8803F8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5A1">
        <w:rPr>
          <w:rFonts w:ascii="Times New Roman" w:hAnsi="Times New Roman" w:cs="Times New Roman"/>
          <w:color w:val="000000" w:themeColor="text1"/>
          <w:sz w:val="24"/>
          <w:szCs w:val="24"/>
        </w:rPr>
        <w:t>отдела обеспечения</w:t>
      </w:r>
      <w:r w:rsidR="00755CF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процедуры </w:t>
      </w:r>
      <w:r w:rsidR="00755CF7" w:rsidRPr="00D7248C">
        <w:rPr>
          <w:rFonts w:ascii="Times New Roman" w:hAnsi="Times New Roman" w:cs="Times New Roman"/>
          <w:color w:val="000000"/>
          <w:sz w:val="24"/>
          <w:szCs w:val="24"/>
        </w:rPr>
        <w:t xml:space="preserve">банкротства </w:t>
      </w:r>
      <w:r w:rsidR="00755CF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4135A1">
        <w:rPr>
          <w:rFonts w:ascii="Times New Roman" w:hAnsi="Times New Roman" w:cs="Times New Roman"/>
          <w:sz w:val="24"/>
          <w:szCs w:val="24"/>
        </w:rPr>
        <w:t>И</w:t>
      </w:r>
      <w:r w:rsidR="00755CF7" w:rsidRPr="00D7248C">
        <w:rPr>
          <w:rFonts w:ascii="Times New Roman" w:hAnsi="Times New Roman" w:cs="Times New Roman"/>
          <w:sz w:val="24"/>
          <w:szCs w:val="24"/>
        </w:rPr>
        <w:t>ФНС России № 5 по г. Москве</w:t>
      </w:r>
      <w:r w:rsidR="00755CF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(далее –</w:t>
      </w:r>
      <w:r w:rsidR="00E54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93112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7248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E54E6D">
        <w:rPr>
          <w:rFonts w:ascii="Times New Roman" w:hAnsi="Times New Roman" w:cs="Times New Roman"/>
          <w:color w:val="000000" w:themeColor="text1"/>
          <w:sz w:val="24"/>
          <w:szCs w:val="24"/>
        </w:rPr>
        <w:t>3-4-096</w:t>
      </w:r>
      <w:r w:rsidR="00CE596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D7248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2.</w:t>
      </w:r>
      <w:r w:rsidR="00016846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D7248C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D724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рынков.</w:t>
      </w:r>
    </w:p>
    <w:p w:rsidR="00E5383C" w:rsidRPr="00D7248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CA736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35A1" w:rsidRDefault="00016846" w:rsidP="004135A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135A1" w:rsidRPr="004135A1">
        <w:rPr>
          <w:rFonts w:ascii="Times New Roman" w:hAnsi="Times New Roman" w:cs="Times New Roman"/>
          <w:sz w:val="24"/>
          <w:szCs w:val="24"/>
        </w:rPr>
        <w:t>Назначение на должност</w:t>
      </w:r>
      <w:r w:rsidR="00E54E6D">
        <w:rPr>
          <w:rFonts w:ascii="Times New Roman" w:hAnsi="Times New Roman" w:cs="Times New Roman"/>
          <w:sz w:val="24"/>
          <w:szCs w:val="24"/>
        </w:rPr>
        <w:t xml:space="preserve">ь и освобождение от должности </w:t>
      </w:r>
      <w:r w:rsidR="004135A1" w:rsidRPr="004135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135A1" w:rsidRPr="004135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135A1" w:rsidRPr="004135A1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E54E6D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E54E6D">
        <w:rPr>
          <w:rFonts w:ascii="Times New Roman" w:hAnsi="Times New Roman" w:cs="Times New Roman"/>
          <w:color w:val="000000"/>
          <w:sz w:val="24"/>
          <w:szCs w:val="24"/>
        </w:rPr>
        <w:t>начальника</w:t>
      </w:r>
      <w:r w:rsidR="004135A1" w:rsidRPr="004135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35A1" w:rsidRPr="004135A1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E54E6D">
        <w:rPr>
          <w:rFonts w:ascii="Times New Roman" w:hAnsi="Times New Roman" w:cs="Times New Roman"/>
          <w:sz w:val="24"/>
          <w:szCs w:val="24"/>
        </w:rPr>
        <w:br/>
      </w:r>
      <w:r w:rsidR="004135A1" w:rsidRPr="004135A1">
        <w:rPr>
          <w:rFonts w:ascii="Times New Roman" w:hAnsi="Times New Roman" w:cs="Times New Roman"/>
          <w:sz w:val="24"/>
          <w:szCs w:val="24"/>
        </w:rPr>
        <w:t xml:space="preserve">№ 5 по г. Москве </w:t>
      </w:r>
      <w:r w:rsidR="004135A1" w:rsidRPr="004135A1">
        <w:rPr>
          <w:rFonts w:ascii="Times New Roman" w:hAnsi="Times New Roman" w:cs="Times New Roman"/>
          <w:color w:val="000000"/>
          <w:sz w:val="24"/>
          <w:szCs w:val="24"/>
        </w:rPr>
        <w:t>(далее – Инспекция).</w:t>
      </w:r>
    </w:p>
    <w:p w:rsidR="003B7A81" w:rsidRPr="004135A1" w:rsidRDefault="001559CE" w:rsidP="004135A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color w:val="000000"/>
          <w:sz w:val="26"/>
          <w:szCs w:val="26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54E6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134C8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7248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7248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D7248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7248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7248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  <w:r w:rsidR="0049073B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4F79B4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7248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7248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7248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6.1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7248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7248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D7248C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7248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7248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7248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724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7248C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7248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7248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7248C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6.4.1.</w:t>
      </w:r>
      <w:r w:rsidR="0071560A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141D5" w:rsidRPr="00D7248C" w:rsidRDefault="00A141D5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248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D7248C" w:rsidRDefault="003143FC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B25E1" w:rsidRPr="00D7248C" w:rsidRDefault="004B25E1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D7248C" w:rsidRDefault="004B25E1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Уголовно-процессуальный кодекс Российской Федерации;</w:t>
      </w:r>
    </w:p>
    <w:p w:rsidR="004B25E1" w:rsidRPr="00D7248C" w:rsidRDefault="004B25E1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Уголовный кодекс Российской Федерации; </w:t>
      </w:r>
    </w:p>
    <w:p w:rsidR="004B25E1" w:rsidRPr="00D7248C" w:rsidRDefault="004B25E1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1E7244" w:rsidRPr="00D7248C" w:rsidRDefault="001E7244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D7248C" w:rsidRDefault="001E7244" w:rsidP="0020536A">
      <w:pPr>
        <w:pStyle w:val="af1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D7248C" w:rsidRDefault="001E7244" w:rsidP="0020536A">
      <w:pPr>
        <w:pStyle w:val="af1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D7248C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D7248C" w:rsidRDefault="001E7244" w:rsidP="0020536A">
      <w:pPr>
        <w:pStyle w:val="af1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sz w:val="24"/>
          <w:szCs w:val="24"/>
          <w:lang w:val="ru-RU"/>
        </w:rPr>
        <w:t>П</w:t>
      </w:r>
      <w:r w:rsidRPr="00D7248C">
        <w:rPr>
          <w:rFonts w:ascii="Times New Roman" w:hAnsi="Times New Roman"/>
          <w:bCs/>
          <w:sz w:val="24"/>
          <w:szCs w:val="24"/>
          <w:lang w:val="ru-RU"/>
        </w:rPr>
        <w:t xml:space="preserve">риказ Минэкономразвития России от </w:t>
      </w:r>
      <w:r w:rsidRPr="00D7248C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D7248C" w:rsidRDefault="00E54E6D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134C8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7134C8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7248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7248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D7248C" w:rsidRDefault="0071560A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7248C">
        <w:rPr>
          <w:rFonts w:ascii="Times New Roman" w:hAnsi="Times New Roman" w:cs="Times New Roman"/>
          <w:sz w:val="24"/>
          <w:szCs w:val="24"/>
        </w:rPr>
        <w:t>:</w:t>
      </w:r>
    </w:p>
    <w:p w:rsidR="002550FA" w:rsidRPr="00D7248C" w:rsidRDefault="00087F12" w:rsidP="0020536A">
      <w:pPr>
        <w:tabs>
          <w:tab w:val="left" w:pos="9033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</w:t>
      </w:r>
      <w:r w:rsidR="002550FA" w:rsidRPr="00D7248C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D7248C">
        <w:rPr>
          <w:rFonts w:ascii="Times New Roman" w:hAnsi="Times New Roman" w:cs="Times New Roman"/>
          <w:sz w:val="24"/>
          <w:szCs w:val="24"/>
        </w:rPr>
        <w:t>ые основы процедуры банкротства;</w:t>
      </w:r>
    </w:p>
    <w:p w:rsidR="00502C36" w:rsidRPr="00D7248C" w:rsidRDefault="00087F12" w:rsidP="0020536A">
      <w:pPr>
        <w:tabs>
          <w:tab w:val="left" w:pos="9033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</w:t>
      </w:r>
      <w:r w:rsidR="00502C36" w:rsidRPr="00D7248C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несостоятельности (</w:t>
      </w:r>
      <w:r w:rsidR="00A141D5" w:rsidRPr="00D7248C">
        <w:rPr>
          <w:rFonts w:ascii="Times New Roman" w:hAnsi="Times New Roman" w:cs="Times New Roman"/>
          <w:sz w:val="24"/>
          <w:szCs w:val="24"/>
        </w:rPr>
        <w:t>банкротства</w:t>
      </w:r>
      <w:r w:rsidR="00502C36" w:rsidRPr="00D7248C">
        <w:rPr>
          <w:rFonts w:ascii="Times New Roman" w:hAnsi="Times New Roman" w:cs="Times New Roman"/>
          <w:sz w:val="24"/>
          <w:szCs w:val="24"/>
        </w:rPr>
        <w:t>);</w:t>
      </w:r>
    </w:p>
    <w:p w:rsidR="002550FA" w:rsidRPr="00D7248C" w:rsidRDefault="00087F12" w:rsidP="0020536A">
      <w:pPr>
        <w:tabs>
          <w:tab w:val="left" w:pos="9033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</w:t>
      </w:r>
      <w:r w:rsidR="002550FA" w:rsidRPr="00D7248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D7248C">
        <w:rPr>
          <w:rFonts w:ascii="Times New Roman" w:hAnsi="Times New Roman" w:cs="Times New Roman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D7248C">
        <w:rPr>
          <w:rFonts w:ascii="Times New Roman" w:hAnsi="Times New Roman" w:cs="Times New Roman"/>
          <w:sz w:val="24"/>
          <w:szCs w:val="24"/>
        </w:rPr>
        <w:t>;</w:t>
      </w:r>
    </w:p>
    <w:p w:rsidR="002550FA" w:rsidRPr="00D7248C" w:rsidRDefault="00087F12" w:rsidP="0020536A">
      <w:pPr>
        <w:pStyle w:val="af1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7248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FB2666" w:rsidRPr="00D7248C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D7248C" w:rsidRDefault="00087F1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23" w:name="_Toc477362514"/>
      <w:r w:rsidRPr="00D7248C">
        <w:rPr>
          <w:rFonts w:ascii="Times New Roman" w:hAnsi="Times New Roman" w:cs="Times New Roman"/>
          <w:sz w:val="24"/>
          <w:szCs w:val="24"/>
        </w:rPr>
        <w:t xml:space="preserve">- </w:t>
      </w:r>
      <w:r w:rsidR="00713815" w:rsidRPr="00D7248C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D7248C" w:rsidRDefault="00027871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D7248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724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02C36" w:rsidRPr="00D7248C" w:rsidRDefault="00ED38F8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7248C" w:rsidRDefault="00175938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6.6.</w:t>
      </w:r>
      <w:r w:rsidR="009A732F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7248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7248C" w:rsidRDefault="003E2C1C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7248C" w:rsidRDefault="003E2C1C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7248C" w:rsidRDefault="00087F1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7248C" w:rsidRDefault="00087F1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D7248C" w:rsidRDefault="002D4283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D72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36" w:rsidRPr="00D7248C" w:rsidRDefault="00502C36" w:rsidP="0020536A">
      <w:pPr>
        <w:pStyle w:val="af1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D7248C" w:rsidRDefault="00502C36" w:rsidP="0020536A">
      <w:pPr>
        <w:pStyle w:val="af1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sz w:val="24"/>
          <w:szCs w:val="24"/>
          <w:lang w:val="ru-RU"/>
        </w:rPr>
        <w:t>- отчетов арбитражных управляющих;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ab/>
        <w:t>- участие в судебных заседаниях по делам о банкротстве должников.</w:t>
      </w:r>
      <w:r w:rsidRPr="00D7248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E2C1C" w:rsidRPr="00D7248C" w:rsidRDefault="00AF09BA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D72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D7248C" w:rsidRDefault="00096D3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D7248C" w:rsidRDefault="00096D3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D7248C" w:rsidRDefault="00096D3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D7248C" w:rsidRDefault="00096D3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D7248C">
        <w:rPr>
          <w:rFonts w:ascii="Times New Roman" w:hAnsi="Times New Roman" w:cs="Times New Roman"/>
          <w:sz w:val="24"/>
          <w:szCs w:val="24"/>
        </w:rPr>
        <w:t>.</w:t>
      </w:r>
    </w:p>
    <w:p w:rsidR="00096D32" w:rsidRPr="00D7248C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7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  <w:r w:rsidR="007B0EB1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D7248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7248C">
        <w:rPr>
          <w:rFonts w:ascii="Times New Roman" w:hAnsi="Times New Roman" w:cs="Times New Roman"/>
          <w:sz w:val="24"/>
          <w:szCs w:val="24"/>
        </w:rPr>
        <w:t>.07.</w:t>
      </w:r>
      <w:r w:rsidR="00C2247F" w:rsidRPr="00D7248C">
        <w:rPr>
          <w:rFonts w:ascii="Times New Roman" w:hAnsi="Times New Roman" w:cs="Times New Roman"/>
          <w:sz w:val="24"/>
          <w:szCs w:val="24"/>
        </w:rPr>
        <w:t>2004 </w:t>
      </w:r>
      <w:r w:rsidR="003B7A81" w:rsidRPr="00D7248C">
        <w:rPr>
          <w:rFonts w:ascii="Times New Roman" w:hAnsi="Times New Roman" w:cs="Times New Roman"/>
          <w:sz w:val="24"/>
          <w:szCs w:val="24"/>
        </w:rPr>
        <w:t>№</w:t>
      </w:r>
      <w:r w:rsidR="003314B0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>79-ФЗ</w:t>
      </w:r>
      <w:r w:rsidR="00C2247F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7248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7248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D7248C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D7248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D7248C">
        <w:rPr>
          <w:rFonts w:ascii="Times New Roman" w:hAnsi="Times New Roman" w:cs="Times New Roman"/>
          <w:sz w:val="24"/>
          <w:szCs w:val="24"/>
        </w:rPr>
        <w:t>О</w:t>
      </w:r>
      <w:r w:rsidR="003E2C1C" w:rsidRPr="00D7248C">
        <w:rPr>
          <w:rFonts w:ascii="Times New Roman" w:hAnsi="Times New Roman" w:cs="Times New Roman"/>
          <w:sz w:val="24"/>
          <w:szCs w:val="24"/>
        </w:rPr>
        <w:t>тдел</w:t>
      </w:r>
      <w:r w:rsidR="00EC3748" w:rsidRPr="00D7248C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02C36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D7248C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72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126" w:rsidRPr="00D7248C" w:rsidRDefault="001F6126" w:rsidP="001F6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- обеспечение деятельности по вопросам, относящимся к компетенции отдела; </w:t>
      </w:r>
    </w:p>
    <w:p w:rsidR="001F6126" w:rsidRPr="00D7248C" w:rsidRDefault="001F6126" w:rsidP="001F6126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D7248C">
        <w:rPr>
          <w:rFonts w:eastAsiaTheme="minorHAnsi"/>
          <w:lang w:eastAsia="en-US"/>
        </w:rPr>
        <w:t>- </w:t>
      </w:r>
      <w:r w:rsidRPr="00D7248C">
        <w:rPr>
          <w:color w:val="000000"/>
        </w:rPr>
        <w:t>подготовка анализа и выводов об общем состоянии платежеспособности н</w:t>
      </w:r>
      <w:r w:rsidR="0020536A">
        <w:rPr>
          <w:color w:val="000000"/>
        </w:rPr>
        <w:t xml:space="preserve">алогоплательщика, изложенных в </w:t>
      </w:r>
      <w:r w:rsidRPr="00D7248C">
        <w:rPr>
          <w:color w:val="000000"/>
        </w:rPr>
        <w:t xml:space="preserve">приложениях к заключениям по результатам </w:t>
      </w:r>
      <w:proofErr w:type="spellStart"/>
      <w:r w:rsidRPr="00D7248C">
        <w:rPr>
          <w:color w:val="000000"/>
        </w:rPr>
        <w:t>предпроверочного</w:t>
      </w:r>
      <w:proofErr w:type="spellEnd"/>
      <w:r w:rsidRPr="00D7248C">
        <w:rPr>
          <w:color w:val="000000"/>
        </w:rPr>
        <w:t xml:space="preserve"> анализа налогоплательщиков в отношении которых предполагаемая сумма доначислений по выездной налоговой проверке составляет более 50 млн. рублей;</w:t>
      </w:r>
    </w:p>
    <w:p w:rsidR="001F6126" w:rsidRPr="00D7248C" w:rsidRDefault="001F6126" w:rsidP="001F6126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D7248C">
        <w:rPr>
          <w:color w:val="000000"/>
        </w:rPr>
        <w:t>- анализ сведений о налогоплательщике, а именно: о состоянии расчетов с бюджетом и другими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1F6126" w:rsidRPr="00D7248C" w:rsidRDefault="001F6126" w:rsidP="001F6126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D7248C">
        <w:rPr>
          <w:color w:val="000000"/>
        </w:rPr>
        <w:t>- 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материалов и составление протоколов по административным правонарушениям ответственность, за которые предусмотрена ч.3 ст. 14.13. КоАП РФ;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принятие решений о подаче в арбитражный суд заявлений о признании должников банкротами и соблюдение установленны</w:t>
      </w:r>
      <w:r w:rsidR="0020536A">
        <w:rPr>
          <w:rFonts w:ascii="Times New Roman" w:hAnsi="Times New Roman" w:cs="Times New Roman"/>
          <w:sz w:val="24"/>
          <w:szCs w:val="24"/>
        </w:rPr>
        <w:t xml:space="preserve">х сроков направления заявлений </w:t>
      </w:r>
      <w:r w:rsidRPr="00D7248C">
        <w:rPr>
          <w:rFonts w:ascii="Times New Roman" w:hAnsi="Times New Roman" w:cs="Times New Roman"/>
          <w:sz w:val="24"/>
          <w:szCs w:val="24"/>
        </w:rPr>
        <w:t>в арбитражный суд;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представление интересов ФНС при реализации полномочий и функций уполномоченного органа в делах о банкротстве и процедурах банкротства;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соблюдение порядка объединения и представления требований Российской Федерации в процедурах, применяемых в деле о банкротстве и в процедурах банкротства;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обеспечение надлежащего контроля за делами о банкротстве и процедурами банкротства;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 мониторинг хода процедур по делам о банкротстве;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формирование дел о банкротстве;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принятие мер к должникам, находящимся в процедуре банкротства и не выполняющим обязательства по уплате текущих платежей;</w:t>
      </w:r>
    </w:p>
    <w:p w:rsidR="001F6126" w:rsidRPr="00D7248C" w:rsidRDefault="001F6126" w:rsidP="004F5CDB">
      <w:pPr>
        <w:autoSpaceDE w:val="0"/>
        <w:autoSpaceDN w:val="0"/>
        <w:adjustRightInd w:val="0"/>
        <w:spacing w:line="240" w:lineRule="auto"/>
        <w:ind w:right="35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рассмотрение отчетов арбитражных управляющих, контроль за деятельностью арбитражных управляющих;</w:t>
      </w:r>
    </w:p>
    <w:p w:rsidR="001F6126" w:rsidRPr="00D7248C" w:rsidRDefault="001F6126" w:rsidP="004F5CDB">
      <w:pPr>
        <w:autoSpaceDE w:val="0"/>
        <w:autoSpaceDN w:val="0"/>
        <w:adjustRightInd w:val="0"/>
        <w:spacing w:line="240" w:lineRule="auto"/>
        <w:ind w:right="35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обжалование исковых заявлений по возмещению расходов за проведение процедур банкротства, предъявленных арбитражными управляющими;</w:t>
      </w:r>
    </w:p>
    <w:p w:rsidR="001F6126" w:rsidRPr="00D7248C" w:rsidRDefault="001F6126" w:rsidP="004F5CDB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- принятие мер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банкротстве; </w:t>
      </w:r>
    </w:p>
    <w:p w:rsidR="001F6126" w:rsidRPr="00D7248C" w:rsidRDefault="0020536A" w:rsidP="004F5CDB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подача жалоб на действия </w:t>
      </w:r>
      <w:r w:rsidR="001F6126" w:rsidRPr="00D7248C">
        <w:rPr>
          <w:rFonts w:ascii="Times New Roman" w:hAnsi="Times New Roman" w:cs="Times New Roman"/>
          <w:sz w:val="24"/>
          <w:szCs w:val="24"/>
        </w:rPr>
        <w:t>(бездействия) арбитражных управляющих, осуществляющих процедуру банкротства;</w:t>
      </w:r>
    </w:p>
    <w:p w:rsidR="001F6126" w:rsidRPr="00D7248C" w:rsidRDefault="001F6126" w:rsidP="004F5CDB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lastRenderedPageBreak/>
        <w:t>- подача исковых заявлений о привлечении к субсидиарной ответственности контролирующих должника лиц, взыскание убытков с руководителей организаций – должников;</w:t>
      </w:r>
    </w:p>
    <w:p w:rsidR="001F6126" w:rsidRPr="00D7248C" w:rsidRDefault="001F6126" w:rsidP="004F5CDB">
      <w:pPr>
        <w:spacing w:line="240" w:lineRule="auto"/>
        <w:ind w:right="35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-  списание безнадежной к взысканию задолженности организаций, признанных банкротами; </w:t>
      </w:r>
    </w:p>
    <w:p w:rsidR="001F6126" w:rsidRPr="00D7248C" w:rsidRDefault="001F6126" w:rsidP="004F5CDB">
      <w:pPr>
        <w:spacing w:line="240" w:lineRule="auto"/>
        <w:ind w:right="35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- ведение информационного ресурса «Журнал результатов работы по обеспечению процедуры банкротства» и надлежащее формирование дел о банкротстве в системе </w:t>
      </w:r>
      <w:r w:rsidR="00D7248C" w:rsidRPr="00D7248C">
        <w:rPr>
          <w:rFonts w:ascii="Times New Roman" w:hAnsi="Times New Roman" w:cs="Times New Roman"/>
          <w:sz w:val="24"/>
          <w:szCs w:val="24"/>
        </w:rPr>
        <w:t>АИС-3</w:t>
      </w:r>
      <w:r w:rsidRPr="00D7248C">
        <w:rPr>
          <w:rFonts w:ascii="Times New Roman" w:hAnsi="Times New Roman" w:cs="Times New Roman"/>
          <w:sz w:val="24"/>
          <w:szCs w:val="24"/>
        </w:rPr>
        <w:t>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выполнение контрольных заданий, определенных ука</w:t>
      </w:r>
      <w:r w:rsidR="0020536A">
        <w:rPr>
          <w:rFonts w:ascii="Times New Roman" w:hAnsi="Times New Roman" w:cs="Times New Roman"/>
          <w:sz w:val="24"/>
          <w:szCs w:val="24"/>
        </w:rPr>
        <w:t>заниями ФНС России, У</w:t>
      </w:r>
      <w:r w:rsidRPr="00D7248C">
        <w:rPr>
          <w:rFonts w:ascii="Times New Roman" w:hAnsi="Times New Roman" w:cs="Times New Roman"/>
          <w:sz w:val="24"/>
          <w:szCs w:val="24"/>
        </w:rPr>
        <w:t>ФНС России по г. Москве</w:t>
      </w:r>
      <w:r w:rsidR="0020536A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D7248C">
        <w:rPr>
          <w:rFonts w:ascii="Times New Roman" w:hAnsi="Times New Roman" w:cs="Times New Roman"/>
          <w:sz w:val="24"/>
          <w:szCs w:val="24"/>
        </w:rPr>
        <w:t>, а также по распоряжению начальника инспекции и его заместителя;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ответов на письменные запросы налогоплательщиков по вопросам, входящим в компетенцию отдела;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информационных материалов для руководства Инспекции по вопросам, входящим в компетенцию отдела;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ведение в установленном порядке делопроизводства, хранение и сдача в архив документов отдела.</w:t>
      </w:r>
    </w:p>
    <w:p w:rsidR="001F6126" w:rsidRPr="00D7248C" w:rsidRDefault="001F6126" w:rsidP="004F5CD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обеспечение сохранности служебного удостоверения;</w:t>
      </w:r>
    </w:p>
    <w:p w:rsidR="001F6126" w:rsidRPr="00D7248C" w:rsidRDefault="001F6126" w:rsidP="0020536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выполнение иных поручений руководства в соответствии с П</w:t>
      </w:r>
      <w:r w:rsidR="0020536A">
        <w:rPr>
          <w:rFonts w:ascii="Times New Roman" w:hAnsi="Times New Roman" w:cs="Times New Roman"/>
          <w:sz w:val="24"/>
          <w:szCs w:val="24"/>
        </w:rPr>
        <w:t>оложением об отделе и Управления</w:t>
      </w:r>
      <w:r w:rsidRPr="00D7248C">
        <w:rPr>
          <w:rFonts w:ascii="Times New Roman" w:hAnsi="Times New Roman" w:cs="Times New Roman"/>
          <w:sz w:val="24"/>
          <w:szCs w:val="24"/>
        </w:rPr>
        <w:t>.</w:t>
      </w:r>
    </w:p>
    <w:p w:rsidR="00535E03" w:rsidRPr="00D7248C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9. </w:t>
      </w:r>
      <w:r w:rsidR="00FD6110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7248C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535E03" w:rsidRPr="00D7248C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7248C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7248C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D7248C">
        <w:rPr>
          <w:rFonts w:ascii="Times New Roman" w:hAnsi="Times New Roman" w:cs="Times New Roman"/>
          <w:sz w:val="24"/>
          <w:szCs w:val="24"/>
        </w:rPr>
        <w:t>Инспекции</w:t>
      </w:r>
      <w:r w:rsidRPr="00D7248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F5CDB" w:rsidRPr="00D7248C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D7248C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7248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7248C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7248C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7248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7248C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7248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7248C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7248C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7248C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7248C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7248C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7248C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10</w:t>
      </w:r>
      <w:r w:rsidR="003B7A81" w:rsidRPr="00D7248C">
        <w:rPr>
          <w:rFonts w:ascii="Times New Roman" w:hAnsi="Times New Roman" w:cs="Times New Roman"/>
          <w:sz w:val="24"/>
          <w:szCs w:val="24"/>
        </w:rPr>
        <w:t>. </w:t>
      </w:r>
      <w:r w:rsidR="00E54E6D">
        <w:rPr>
          <w:rFonts w:ascii="Times New Roman" w:hAnsi="Times New Roman" w:cs="Times New Roman"/>
          <w:sz w:val="24"/>
          <w:szCs w:val="24"/>
        </w:rPr>
        <w:t>Г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7248C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</w:t>
      </w:r>
      <w:r w:rsidR="0020536A">
        <w:rPr>
          <w:rFonts w:ascii="Times New Roman" w:hAnsi="Times New Roman" w:cs="Times New Roman"/>
          <w:sz w:val="24"/>
          <w:szCs w:val="24"/>
        </w:rPr>
        <w:t>лужбе», Положением об И</w:t>
      </w:r>
      <w:r w:rsidR="00D03EE7" w:rsidRPr="00D7248C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205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536A">
        <w:rPr>
          <w:rFonts w:ascii="Times New Roman" w:hAnsi="Times New Roman" w:cs="Times New Roman"/>
          <w:sz w:val="24"/>
          <w:szCs w:val="24"/>
        </w:rPr>
        <w:t>П</w:t>
      </w:r>
      <w:r w:rsidR="00D03EE7" w:rsidRPr="00D7248C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 приказами Управления, приказ</w:t>
      </w:r>
      <w:r w:rsidR="003F3218" w:rsidRPr="00D7248C">
        <w:rPr>
          <w:rFonts w:ascii="Times New Roman" w:hAnsi="Times New Roman" w:cs="Times New Roman"/>
          <w:sz w:val="24"/>
          <w:szCs w:val="24"/>
        </w:rPr>
        <w:t>а</w:t>
      </w:r>
      <w:r w:rsidR="00D03EE7" w:rsidRPr="00D7248C">
        <w:rPr>
          <w:rFonts w:ascii="Times New Roman" w:hAnsi="Times New Roman" w:cs="Times New Roman"/>
          <w:sz w:val="24"/>
          <w:szCs w:val="24"/>
        </w:rPr>
        <w:t>м</w:t>
      </w:r>
      <w:r w:rsidR="003F3218" w:rsidRPr="00D7248C">
        <w:rPr>
          <w:rFonts w:ascii="Times New Roman" w:hAnsi="Times New Roman" w:cs="Times New Roman"/>
          <w:sz w:val="24"/>
          <w:szCs w:val="24"/>
        </w:rPr>
        <w:t>и</w:t>
      </w:r>
      <w:r w:rsidR="0020536A">
        <w:rPr>
          <w:rFonts w:ascii="Times New Roman" w:hAnsi="Times New Roman" w:cs="Times New Roman"/>
          <w:sz w:val="24"/>
          <w:szCs w:val="24"/>
        </w:rPr>
        <w:t xml:space="preserve"> И</w:t>
      </w:r>
      <w:r w:rsidR="00D03EE7" w:rsidRPr="00D7248C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20536A">
        <w:rPr>
          <w:rFonts w:ascii="Times New Roman" w:hAnsi="Times New Roman" w:cs="Times New Roman"/>
          <w:sz w:val="24"/>
          <w:szCs w:val="24"/>
        </w:rPr>
        <w:br/>
      </w:r>
      <w:r w:rsidR="00D03EE7" w:rsidRPr="00D7248C">
        <w:rPr>
          <w:rFonts w:ascii="Times New Roman" w:hAnsi="Times New Roman" w:cs="Times New Roman"/>
          <w:sz w:val="24"/>
          <w:szCs w:val="24"/>
        </w:rPr>
        <w:t>№ 5 по г. Москве, поручениями руководства Инспекции.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724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248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12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  <w:r w:rsidR="00BB3568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7248C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13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  <w:r w:rsidR="00BB3568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7248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7248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724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7248C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7248C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724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48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D7248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14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4E6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 по </w:t>
      </w:r>
      <w:r w:rsidR="004F5CDB" w:rsidRPr="00D7248C">
        <w:rPr>
          <w:rFonts w:ascii="Times New Roman" w:hAnsi="Times New Roman" w:cs="Times New Roman"/>
          <w:sz w:val="24"/>
          <w:szCs w:val="24"/>
        </w:rPr>
        <w:t xml:space="preserve">вопросам, </w:t>
      </w:r>
      <w:r w:rsidR="004F5CDB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относящимся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 к компетенции </w:t>
      </w:r>
      <w:r w:rsidR="005F786A" w:rsidRPr="00D7248C">
        <w:rPr>
          <w:rFonts w:ascii="Times New Roman" w:hAnsi="Times New Roman" w:cs="Times New Roman"/>
          <w:sz w:val="24"/>
          <w:szCs w:val="24"/>
        </w:rPr>
        <w:t>о</w:t>
      </w:r>
      <w:r w:rsidR="00017AF2" w:rsidRPr="00D7248C">
        <w:rPr>
          <w:rFonts w:ascii="Times New Roman" w:hAnsi="Times New Roman" w:cs="Times New Roman"/>
          <w:sz w:val="24"/>
          <w:szCs w:val="24"/>
        </w:rPr>
        <w:t>тдела.</w:t>
      </w:r>
    </w:p>
    <w:p w:rsidR="009777FC" w:rsidRPr="00D7248C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54E6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D7248C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D72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D7248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D7248C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31C33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536A" w:rsidRDefault="0020536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7248C">
        <w:rPr>
          <w:rFonts w:ascii="Times New Roman" w:hAnsi="Times New Roman" w:cs="Times New Roman"/>
          <w:b/>
          <w:sz w:val="24"/>
          <w:szCs w:val="24"/>
        </w:rPr>
        <w:br/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D7248C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sz w:val="24"/>
          <w:szCs w:val="24"/>
        </w:rPr>
        <w:t>6</w:t>
      </w:r>
      <w:r w:rsidRPr="00D7248C">
        <w:rPr>
          <w:rFonts w:ascii="Times New Roman" w:hAnsi="Times New Roman" w:cs="Times New Roman"/>
          <w:sz w:val="24"/>
          <w:szCs w:val="24"/>
        </w:rPr>
        <w:t>. </w:t>
      </w:r>
      <w:r w:rsidR="009777FC" w:rsidRPr="00D7248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D7248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sz w:val="24"/>
          <w:szCs w:val="24"/>
        </w:rPr>
        <w:t>7</w:t>
      </w:r>
      <w:r w:rsidRPr="00D7248C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Pr="00D7248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7248C">
        <w:rPr>
          <w:rFonts w:ascii="Times New Roman" w:hAnsi="Times New Roman" w:cs="Times New Roman"/>
          <w:sz w:val="24"/>
          <w:szCs w:val="24"/>
        </w:rPr>
        <w:t>.08.</w:t>
      </w:r>
      <w:r w:rsidRPr="00D7248C">
        <w:rPr>
          <w:rFonts w:ascii="Times New Roman" w:hAnsi="Times New Roman" w:cs="Times New Roman"/>
          <w:sz w:val="24"/>
          <w:szCs w:val="24"/>
        </w:rPr>
        <w:t>2002 №</w:t>
      </w:r>
      <w:r w:rsidR="00E6275C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 xml:space="preserve">885 «Об </w:t>
      </w:r>
      <w:r w:rsidRPr="00D7248C">
        <w:rPr>
          <w:rFonts w:ascii="Times New Roman" w:hAnsi="Times New Roman"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служащих»</w:t>
      </w:r>
      <w:r w:rsidR="007D402F" w:rsidRPr="00D7248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7248C">
        <w:rPr>
          <w:rFonts w:ascii="Times New Roman" w:hAnsi="Times New Roman" w:cs="Times New Roman"/>
          <w:sz w:val="24"/>
          <w:szCs w:val="24"/>
        </w:rPr>
        <w:t>№</w:t>
      </w:r>
      <w:r w:rsidR="007D402F" w:rsidRPr="00D7248C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D7248C">
        <w:rPr>
          <w:rFonts w:ascii="Times New Roman" w:hAnsi="Times New Roman" w:cs="Times New Roman"/>
          <w:sz w:val="24"/>
          <w:szCs w:val="24"/>
        </w:rPr>
        <w:t>№</w:t>
      </w:r>
      <w:r w:rsidR="007D402F" w:rsidRPr="00D7248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D7248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sz w:val="24"/>
          <w:szCs w:val="24"/>
        </w:rPr>
        <w:t>8</w:t>
      </w:r>
      <w:r w:rsidRPr="00D7248C">
        <w:rPr>
          <w:rFonts w:ascii="Times New Roman" w:hAnsi="Times New Roman" w:cs="Times New Roman"/>
          <w:sz w:val="24"/>
          <w:szCs w:val="24"/>
        </w:rPr>
        <w:t>. </w:t>
      </w:r>
      <w:r w:rsidR="00031C33" w:rsidRPr="00D7248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</w:t>
      </w:r>
      <w:r w:rsidR="0047377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D7248C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D7248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sz w:val="24"/>
          <w:szCs w:val="24"/>
        </w:rPr>
        <w:t>9</w:t>
      </w:r>
      <w:r w:rsidRPr="00D7248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724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7248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D7248C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E54E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031C33" w:rsidSect="004F5CDB">
      <w:headerReference w:type="default" r:id="rId12"/>
      <w:type w:val="continuous"/>
      <w:pgSz w:w="11906" w:h="16838"/>
      <w:pgMar w:top="851" w:right="851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121" w:rsidRDefault="006E1121" w:rsidP="003B7A81">
      <w:pPr>
        <w:spacing w:after="0" w:line="240" w:lineRule="auto"/>
      </w:pPr>
      <w:r>
        <w:separator/>
      </w:r>
    </w:p>
  </w:endnote>
  <w:endnote w:type="continuationSeparator" w:id="0">
    <w:p w:rsidR="006E1121" w:rsidRDefault="006E112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121" w:rsidRDefault="006E1121" w:rsidP="003B7A81">
      <w:pPr>
        <w:spacing w:after="0" w:line="240" w:lineRule="auto"/>
      </w:pPr>
      <w:r>
        <w:separator/>
      </w:r>
    </w:p>
  </w:footnote>
  <w:footnote w:type="continuationSeparator" w:id="0">
    <w:p w:rsidR="006E1121" w:rsidRDefault="006E112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7414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3209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74144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252D"/>
    <w:rsid w:val="001D2783"/>
    <w:rsid w:val="001E1592"/>
    <w:rsid w:val="001E7244"/>
    <w:rsid w:val="001F6126"/>
    <w:rsid w:val="001F779C"/>
    <w:rsid w:val="0020536A"/>
    <w:rsid w:val="002160F5"/>
    <w:rsid w:val="0022091F"/>
    <w:rsid w:val="0023364E"/>
    <w:rsid w:val="0024543C"/>
    <w:rsid w:val="0025122B"/>
    <w:rsid w:val="00254973"/>
    <w:rsid w:val="00254D09"/>
    <w:rsid w:val="002550FA"/>
    <w:rsid w:val="002802C8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3F3218"/>
    <w:rsid w:val="00401F5D"/>
    <w:rsid w:val="00404AE7"/>
    <w:rsid w:val="004135A1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5CDB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1121"/>
    <w:rsid w:val="006E2C92"/>
    <w:rsid w:val="006E6747"/>
    <w:rsid w:val="006F140C"/>
    <w:rsid w:val="00712D9A"/>
    <w:rsid w:val="007134C8"/>
    <w:rsid w:val="00713815"/>
    <w:rsid w:val="0071560A"/>
    <w:rsid w:val="00721040"/>
    <w:rsid w:val="00734B0C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99C"/>
    <w:rsid w:val="008E4B65"/>
    <w:rsid w:val="008F7217"/>
    <w:rsid w:val="008F7C86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3209A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062F"/>
    <w:rsid w:val="00D1572F"/>
    <w:rsid w:val="00D270CA"/>
    <w:rsid w:val="00D34A2A"/>
    <w:rsid w:val="00D53965"/>
    <w:rsid w:val="00D63454"/>
    <w:rsid w:val="00D6462A"/>
    <w:rsid w:val="00D7248C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54E6D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209C0-F26F-4245-BB0B-EA70295F7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135A1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18"/>
      <w:szCs w:val="1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135F3-62EC-417E-9F70-5FF6FA106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2876</Words>
  <Characters>16399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6</cp:revision>
  <cp:lastPrinted>2021-05-13T13:10:00Z</cp:lastPrinted>
  <dcterms:created xsi:type="dcterms:W3CDTF">2021-05-13T08:44:00Z</dcterms:created>
  <dcterms:modified xsi:type="dcterms:W3CDTF">2024-02-01T15:41:00Z</dcterms:modified>
</cp:coreProperties>
</file>